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4A41" w14:textId="77777777" w:rsidR="00B61244" w:rsidRPr="00CF439B" w:rsidRDefault="008E5EA6" w:rsidP="000E3C6E">
      <w:pPr>
        <w:tabs>
          <w:tab w:val="left" w:pos="2552"/>
        </w:tabs>
        <w:ind w:firstLineChars="150" w:firstLine="393"/>
        <w:jc w:val="center"/>
        <w:rPr>
          <w:rFonts w:ascii="ＭＳ ゴシック" w:eastAsia="ＭＳ ゴシック" w:hAnsi="ＭＳ ゴシック"/>
          <w:sz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lang w:eastAsia="zh-CN"/>
        </w:rPr>
        <w:t>教育庁都立学校教育部特別支援教育課</w:t>
      </w:r>
      <w:r w:rsidR="00E8412E">
        <w:rPr>
          <w:rFonts w:ascii="ＭＳ ゴシック" w:eastAsia="ＭＳ ゴシック" w:hAnsi="ＭＳ ゴシック" w:hint="eastAsia"/>
          <w:sz w:val="28"/>
          <w:lang w:eastAsia="zh-CN"/>
        </w:rPr>
        <w:t>会計年度任用職員</w:t>
      </w:r>
      <w:r>
        <w:rPr>
          <w:rFonts w:ascii="ＭＳ ゴシック" w:eastAsia="ＭＳ ゴシック" w:hAnsi="ＭＳ ゴシック" w:hint="eastAsia"/>
          <w:sz w:val="28"/>
          <w:lang w:eastAsia="zh-CN"/>
        </w:rPr>
        <w:t>募集要項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7938"/>
      </w:tblGrid>
      <w:tr w:rsidR="003D60BB" w:rsidRPr="00CF439B" w14:paraId="57675E64" w14:textId="77777777" w:rsidTr="00B46538">
        <w:trPr>
          <w:trHeight w:val="373"/>
        </w:trPr>
        <w:tc>
          <w:tcPr>
            <w:tcW w:w="1702" w:type="dxa"/>
            <w:shd w:val="clear" w:color="auto" w:fill="D9D9D9"/>
          </w:tcPr>
          <w:p w14:paraId="0F9C7DF4" w14:textId="77777777" w:rsidR="003D60BB" w:rsidRPr="00CF439B" w:rsidRDefault="003D60B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項</w:t>
            </w:r>
            <w:r w:rsidR="00CF439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8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439B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7938" w:type="dxa"/>
            <w:shd w:val="clear" w:color="auto" w:fill="D9D9D9"/>
          </w:tcPr>
          <w:p w14:paraId="0198A10F" w14:textId="77777777" w:rsidR="003D60BB" w:rsidRPr="00CF439B" w:rsidRDefault="00CF439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439B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964E3F" w:rsidRPr="000E3C6E" w14:paraId="34F10FFF" w14:textId="77777777" w:rsidTr="00B46538">
        <w:trPr>
          <w:trHeight w:val="264"/>
        </w:trPr>
        <w:tc>
          <w:tcPr>
            <w:tcW w:w="1702" w:type="dxa"/>
            <w:vAlign w:val="center"/>
          </w:tcPr>
          <w:p w14:paraId="339D0709" w14:textId="77777777" w:rsidR="00114B47" w:rsidRPr="000E3C6E" w:rsidRDefault="008E5EA6" w:rsidP="009B6B50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7938" w:type="dxa"/>
          </w:tcPr>
          <w:p w14:paraId="2A23A802" w14:textId="2FC49743" w:rsidR="00114B47" w:rsidRPr="000E3C6E" w:rsidRDefault="006D072B" w:rsidP="009B6B50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センター的機能</w:t>
            </w:r>
            <w:r w:rsidR="00662CAB">
              <w:rPr>
                <w:rFonts w:ascii="ＭＳ 明朝" w:hAnsi="ＭＳ 明朝" w:hint="eastAsia"/>
              </w:rPr>
              <w:t>専門員</w:t>
            </w:r>
          </w:p>
        </w:tc>
      </w:tr>
      <w:tr w:rsidR="00114B47" w:rsidRPr="000E3C6E" w14:paraId="372799B4" w14:textId="77777777" w:rsidTr="00B46538">
        <w:trPr>
          <w:trHeight w:val="104"/>
        </w:trPr>
        <w:tc>
          <w:tcPr>
            <w:tcW w:w="1702" w:type="dxa"/>
            <w:vAlign w:val="center"/>
          </w:tcPr>
          <w:p w14:paraId="1EFF771D" w14:textId="77777777" w:rsidR="00114B47" w:rsidRDefault="00114B47" w:rsidP="009B6B50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採用予定者数</w:t>
            </w:r>
          </w:p>
        </w:tc>
        <w:tc>
          <w:tcPr>
            <w:tcW w:w="7938" w:type="dxa"/>
          </w:tcPr>
          <w:p w14:paraId="49896655" w14:textId="77777777" w:rsidR="00114B47" w:rsidRDefault="00114B47" w:rsidP="009B6B50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１名</w:t>
            </w:r>
          </w:p>
        </w:tc>
      </w:tr>
      <w:tr w:rsidR="008E5EA6" w:rsidRPr="000E3C6E" w14:paraId="61792563" w14:textId="77777777" w:rsidTr="00B46538">
        <w:trPr>
          <w:trHeight w:val="288"/>
        </w:trPr>
        <w:tc>
          <w:tcPr>
            <w:tcW w:w="1702" w:type="dxa"/>
            <w:vAlign w:val="center"/>
          </w:tcPr>
          <w:p w14:paraId="05406B88" w14:textId="77777777" w:rsidR="008E5EA6" w:rsidRDefault="008E5EA6" w:rsidP="009B6B50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7938" w:type="dxa"/>
          </w:tcPr>
          <w:p w14:paraId="1369EB6B" w14:textId="77777777" w:rsidR="008E5EA6" w:rsidRDefault="008E5EA6" w:rsidP="009B6B50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0E3C6E" w:rsidRPr="000E3C6E" w14:paraId="0DDB11C2" w14:textId="77777777" w:rsidTr="00B46538">
        <w:trPr>
          <w:trHeight w:val="373"/>
        </w:trPr>
        <w:tc>
          <w:tcPr>
            <w:tcW w:w="1702" w:type="dxa"/>
            <w:vAlign w:val="center"/>
          </w:tcPr>
          <w:p w14:paraId="7F9C25AC" w14:textId="77777777" w:rsidR="00B61244" w:rsidRPr="000E3C6E" w:rsidRDefault="00B61244" w:rsidP="009B6B50">
            <w:pPr>
              <w:spacing w:line="300" w:lineRule="exact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7938" w:type="dxa"/>
          </w:tcPr>
          <w:p w14:paraId="245E281B" w14:textId="504D629F" w:rsidR="00B61244" w:rsidRPr="000E3C6E" w:rsidRDefault="00186A7D" w:rsidP="009B6B50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D072B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</w:t>
            </w:r>
            <w:r w:rsidR="006D072B">
              <w:rPr>
                <w:rFonts w:ascii="ＭＳ 明朝" w:hAnsi="ＭＳ 明朝" w:hint="eastAsia"/>
              </w:rPr>
              <w:t>４</w:t>
            </w:r>
            <w:r w:rsidR="00B61244" w:rsidRPr="000E3C6E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</w:t>
            </w:r>
            <w:r w:rsidR="00B61244" w:rsidRPr="000E3C6E">
              <w:rPr>
                <w:rFonts w:ascii="ＭＳ 明朝" w:hAnsi="ＭＳ 明朝" w:hint="eastAsia"/>
              </w:rPr>
              <w:t>日から</w:t>
            </w:r>
            <w:r>
              <w:rPr>
                <w:rFonts w:ascii="ＭＳ 明朝" w:hAnsi="ＭＳ 明朝" w:hint="eastAsia"/>
              </w:rPr>
              <w:t>令和</w:t>
            </w:r>
            <w:r w:rsidR="006D072B">
              <w:rPr>
                <w:rFonts w:ascii="ＭＳ 明朝" w:hAnsi="ＭＳ 明朝" w:hint="eastAsia"/>
              </w:rPr>
              <w:t>９</w:t>
            </w:r>
            <w:r>
              <w:rPr>
                <w:rFonts w:ascii="ＭＳ 明朝" w:hAnsi="ＭＳ 明朝" w:hint="eastAsia"/>
              </w:rPr>
              <w:t>年３</w:t>
            </w:r>
            <w:r w:rsidR="00B61244" w:rsidRPr="000E3C6E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３１</w:t>
            </w:r>
            <w:r w:rsidR="00B61244" w:rsidRPr="000E3C6E">
              <w:rPr>
                <w:rFonts w:ascii="ＭＳ 明朝" w:hAnsi="ＭＳ 明朝" w:hint="eastAsia"/>
              </w:rPr>
              <w:t>日まで</w:t>
            </w:r>
          </w:p>
          <w:p w14:paraId="4B354795" w14:textId="77777777" w:rsidR="0065028C" w:rsidRPr="000E3C6E" w:rsidRDefault="00984D7C" w:rsidP="009B6B50">
            <w:pPr>
              <w:spacing w:line="300" w:lineRule="exact"/>
              <w:ind w:left="192" w:hangingChars="100" w:hanging="192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※　任用期間満了後に</w:t>
            </w:r>
            <w:r w:rsidR="00BB7BCF" w:rsidRPr="000E3C6E">
              <w:rPr>
                <w:rFonts w:ascii="ＭＳ 明朝" w:hAnsi="ＭＳ 明朝" w:hint="eastAsia"/>
              </w:rPr>
              <w:t>同一の職務内容の職</w:t>
            </w:r>
            <w:r w:rsidRPr="000E3C6E">
              <w:rPr>
                <w:rFonts w:ascii="ＭＳ 明朝" w:hAnsi="ＭＳ 明朝" w:hint="eastAsia"/>
              </w:rPr>
              <w:t>が設置される場合で、かつ能力実証の結果が良好である場合は、</w:t>
            </w:r>
            <w:r w:rsidR="002E5BAA">
              <w:rPr>
                <w:rFonts w:ascii="ＭＳ 明朝" w:hAnsi="ＭＳ 明朝" w:hint="eastAsia"/>
              </w:rPr>
              <w:t>４回を上限として</w:t>
            </w:r>
            <w:r w:rsidRPr="000E3C6E">
              <w:rPr>
                <w:rFonts w:ascii="ＭＳ 明朝" w:hAnsi="ＭＳ 明朝" w:hint="eastAsia"/>
              </w:rPr>
              <w:t>公募によらず再度任用される可能性があります。</w:t>
            </w:r>
          </w:p>
          <w:p w14:paraId="56080CAC" w14:textId="34383C84" w:rsidR="00B61244" w:rsidRPr="000E3C6E" w:rsidRDefault="006E15B7" w:rsidP="009B6B50">
            <w:pPr>
              <w:spacing w:line="300" w:lineRule="exact"/>
              <w:ind w:leftChars="100" w:left="192" w:firstLineChars="100" w:firstLine="192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なお、</w:t>
            </w:r>
            <w:r w:rsidR="00C87B94" w:rsidRPr="000E3C6E">
              <w:rPr>
                <w:rFonts w:ascii="ＭＳ 明朝" w:hAnsi="ＭＳ 明朝" w:hint="eastAsia"/>
              </w:rPr>
              <w:t>期間を定めた</w:t>
            </w:r>
            <w:r w:rsidRPr="000E3C6E">
              <w:rPr>
                <w:rFonts w:ascii="ＭＳ 明朝" w:hAnsi="ＭＳ 明朝" w:hint="eastAsia"/>
              </w:rPr>
              <w:t>任用であり、</w:t>
            </w:r>
            <w:r w:rsidR="00186A7D">
              <w:rPr>
                <w:rFonts w:ascii="ＭＳ 明朝" w:hAnsi="ＭＳ 明朝" w:hint="eastAsia"/>
              </w:rPr>
              <w:t>令和</w:t>
            </w:r>
            <w:r w:rsidR="006D072B">
              <w:rPr>
                <w:rFonts w:ascii="ＭＳ 明朝" w:hAnsi="ＭＳ 明朝" w:hint="eastAsia"/>
              </w:rPr>
              <w:t>９</w:t>
            </w:r>
            <w:r w:rsidRPr="000E3C6E">
              <w:rPr>
                <w:rFonts w:ascii="ＭＳ 明朝" w:hAnsi="ＭＳ 明朝" w:hint="eastAsia"/>
              </w:rPr>
              <w:t>年</w:t>
            </w:r>
            <w:r w:rsidR="00186A7D">
              <w:rPr>
                <w:rFonts w:ascii="ＭＳ 明朝" w:hAnsi="ＭＳ 明朝" w:hint="eastAsia"/>
              </w:rPr>
              <w:t>４</w:t>
            </w:r>
            <w:r w:rsidRPr="000E3C6E">
              <w:rPr>
                <w:rFonts w:ascii="ＭＳ 明朝" w:hAnsi="ＭＳ 明朝" w:hint="eastAsia"/>
              </w:rPr>
              <w:t>月</w:t>
            </w:r>
            <w:r w:rsidR="00186A7D">
              <w:rPr>
                <w:rFonts w:ascii="ＭＳ 明朝" w:hAnsi="ＭＳ 明朝" w:hint="eastAsia"/>
              </w:rPr>
              <w:t>１</w:t>
            </w:r>
            <w:r w:rsidRPr="000E3C6E">
              <w:rPr>
                <w:rFonts w:ascii="ＭＳ 明朝" w:hAnsi="ＭＳ 明朝" w:hint="eastAsia"/>
              </w:rPr>
              <w:t>日以降</w:t>
            </w:r>
            <w:r w:rsidR="00C87B94" w:rsidRPr="000E3C6E">
              <w:rPr>
                <w:rFonts w:ascii="ＭＳ 明朝" w:hAnsi="ＭＳ 明朝" w:hint="eastAsia"/>
              </w:rPr>
              <w:t>の任用を保障するものではありません。</w:t>
            </w:r>
          </w:p>
        </w:tc>
      </w:tr>
      <w:tr w:rsidR="008D67DE" w:rsidRPr="000E3C6E" w14:paraId="3C3F9B37" w14:textId="77777777" w:rsidTr="00B46538">
        <w:trPr>
          <w:trHeight w:val="303"/>
        </w:trPr>
        <w:tc>
          <w:tcPr>
            <w:tcW w:w="1702" w:type="dxa"/>
            <w:vAlign w:val="center"/>
          </w:tcPr>
          <w:p w14:paraId="2844E8D7" w14:textId="77777777" w:rsidR="008D67DE" w:rsidRPr="000E3C6E" w:rsidRDefault="008D67DE" w:rsidP="009B6B50">
            <w:pPr>
              <w:spacing w:line="300" w:lineRule="exact"/>
              <w:jc w:val="left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7938" w:type="dxa"/>
          </w:tcPr>
          <w:p w14:paraId="76A53DC5" w14:textId="77777777" w:rsidR="008D67DE" w:rsidRPr="000E3C6E" w:rsidRDefault="008D67DE" w:rsidP="009B6B50">
            <w:pPr>
              <w:spacing w:line="300" w:lineRule="exac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教育庁都立学校教育部特別支援教育課</w:t>
            </w:r>
            <w:r w:rsidRPr="000E3C6E">
              <w:rPr>
                <w:rFonts w:ascii="ＭＳ 明朝" w:hAnsi="ＭＳ 明朝" w:hint="eastAsia"/>
                <w:lang w:eastAsia="zh-CN"/>
              </w:rPr>
              <w:t>（</w:t>
            </w:r>
            <w:r>
              <w:rPr>
                <w:rFonts w:ascii="ＭＳ 明朝" w:hAnsi="ＭＳ 明朝" w:hint="eastAsia"/>
                <w:lang w:eastAsia="zh-CN"/>
              </w:rPr>
              <w:t>新宿区西新宿二丁目８番１号</w:t>
            </w:r>
            <w:r w:rsidRPr="000E3C6E">
              <w:rPr>
                <w:rFonts w:ascii="ＭＳ 明朝" w:hAnsi="ＭＳ 明朝" w:hint="eastAsia"/>
                <w:lang w:eastAsia="zh-CN"/>
              </w:rPr>
              <w:t>）</w:t>
            </w:r>
          </w:p>
        </w:tc>
      </w:tr>
      <w:tr w:rsidR="008D67DE" w:rsidRPr="000E3C6E" w14:paraId="01E1541E" w14:textId="77777777" w:rsidTr="00B46538">
        <w:trPr>
          <w:trHeight w:val="374"/>
        </w:trPr>
        <w:tc>
          <w:tcPr>
            <w:tcW w:w="1702" w:type="dxa"/>
            <w:vAlign w:val="center"/>
          </w:tcPr>
          <w:p w14:paraId="6F324F24" w14:textId="77777777" w:rsidR="008D67DE" w:rsidRPr="000E3C6E" w:rsidRDefault="008D67DE" w:rsidP="009B6B50">
            <w:pPr>
              <w:spacing w:line="300" w:lineRule="exact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7938" w:type="dxa"/>
            <w:vAlign w:val="center"/>
          </w:tcPr>
          <w:p w14:paraId="781300D3" w14:textId="588DF23C" w:rsidR="00662CAB" w:rsidRPr="00662CAB" w:rsidRDefault="006D072B" w:rsidP="00662CAB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特別支援学校がセンター的機能を発揮して実施する区市町村等支援に関すること</w:t>
            </w:r>
            <w:r w:rsidR="00662CAB" w:rsidRPr="00662CAB">
              <w:rPr>
                <w:rFonts w:ascii="ＭＳ 明朝" w:hAnsi="ＭＳ 明朝" w:hint="eastAsia"/>
              </w:rPr>
              <w:t>。</w:t>
            </w:r>
          </w:p>
          <w:p w14:paraId="0C139C76" w14:textId="431B45DD" w:rsidR="00662CAB" w:rsidRPr="00662CAB" w:rsidRDefault="00662CAB" w:rsidP="00662CAB">
            <w:pPr>
              <w:spacing w:line="300" w:lineRule="exact"/>
              <w:rPr>
                <w:rFonts w:ascii="ＭＳ 明朝" w:hAnsi="ＭＳ 明朝"/>
              </w:rPr>
            </w:pPr>
            <w:r w:rsidRPr="00662CAB">
              <w:rPr>
                <w:rFonts w:ascii="ＭＳ 明朝" w:hAnsi="ＭＳ 明朝" w:hint="eastAsia"/>
              </w:rPr>
              <w:t>(1)</w:t>
            </w:r>
            <w:r w:rsidR="00E90ADE" w:rsidRPr="006B56A0">
              <w:rPr>
                <w:rFonts w:ascii="ＭＳ 明朝" w:hAnsi="ＭＳ 明朝" w:hint="eastAsia"/>
                <w:sz w:val="22"/>
                <w:szCs w:val="22"/>
              </w:rPr>
              <w:t xml:space="preserve"> 区市町村教育委員会が作成する特別支援教育に関する小・中学校教員の専門性向上計画についての作成支援及び進行管理</w:t>
            </w:r>
          </w:p>
          <w:p w14:paraId="67660D71" w14:textId="7AC0D72A" w:rsidR="00662CAB" w:rsidRPr="00662CAB" w:rsidRDefault="00662CAB" w:rsidP="00662CAB">
            <w:pPr>
              <w:spacing w:line="300" w:lineRule="exact"/>
              <w:rPr>
                <w:rFonts w:ascii="ＭＳ 明朝" w:hAnsi="ＭＳ 明朝"/>
              </w:rPr>
            </w:pPr>
            <w:r w:rsidRPr="00662CAB">
              <w:rPr>
                <w:rFonts w:ascii="ＭＳ 明朝" w:hAnsi="ＭＳ 明朝" w:hint="eastAsia"/>
              </w:rPr>
              <w:t>(2)</w:t>
            </w:r>
            <w:r w:rsidR="00E1407B" w:rsidRPr="006B56A0">
              <w:rPr>
                <w:rFonts w:ascii="ＭＳ 明朝" w:hAnsi="ＭＳ 明朝" w:hint="eastAsia"/>
                <w:sz w:val="22"/>
                <w:szCs w:val="22"/>
              </w:rPr>
              <w:t xml:space="preserve"> 専門性向上計画に基づく</w:t>
            </w:r>
            <w:r w:rsidR="00E1407B">
              <w:rPr>
                <w:rFonts w:ascii="ＭＳ 明朝" w:hAnsi="ＭＳ 明朝" w:hint="eastAsia"/>
                <w:sz w:val="22"/>
                <w:szCs w:val="22"/>
              </w:rPr>
              <w:t>小・中学校</w:t>
            </w:r>
            <w:r w:rsidR="00E1407B" w:rsidRPr="006B56A0">
              <w:rPr>
                <w:rFonts w:ascii="ＭＳ 明朝" w:hAnsi="ＭＳ 明朝" w:hint="eastAsia"/>
                <w:sz w:val="22"/>
                <w:szCs w:val="22"/>
              </w:rPr>
              <w:t>・特別支援学校への支援</w:t>
            </w:r>
          </w:p>
          <w:p w14:paraId="511E9931" w14:textId="01E87815" w:rsidR="00662CAB" w:rsidRPr="00662CAB" w:rsidRDefault="00662CAB" w:rsidP="00662CAB">
            <w:pPr>
              <w:spacing w:line="300" w:lineRule="exact"/>
              <w:rPr>
                <w:rFonts w:ascii="ＭＳ 明朝" w:hAnsi="ＭＳ 明朝"/>
              </w:rPr>
            </w:pPr>
            <w:r w:rsidRPr="00662CAB">
              <w:rPr>
                <w:rFonts w:ascii="ＭＳ 明朝" w:hAnsi="ＭＳ 明朝" w:hint="eastAsia"/>
              </w:rPr>
              <w:t>(3)</w:t>
            </w:r>
            <w:r w:rsidR="00076E7C" w:rsidRPr="006B56A0">
              <w:rPr>
                <w:rFonts w:ascii="ＭＳ 明朝" w:hAnsi="ＭＳ 明朝" w:hint="eastAsia"/>
                <w:sz w:val="22"/>
                <w:szCs w:val="22"/>
              </w:rPr>
              <w:t xml:space="preserve"> 専門性向上計画の理解啓発</w:t>
            </w:r>
          </w:p>
          <w:p w14:paraId="6EF21D3E" w14:textId="3D219687" w:rsidR="006C5ABA" w:rsidRPr="006B56A0" w:rsidRDefault="00662CAB" w:rsidP="006C5ABA">
            <w:pPr>
              <w:spacing w:line="340" w:lineRule="exact"/>
              <w:ind w:left="575" w:hangingChars="300" w:hanging="575"/>
              <w:rPr>
                <w:rFonts w:ascii="ＭＳ 明朝" w:hAnsi="ＭＳ 明朝"/>
                <w:sz w:val="22"/>
                <w:szCs w:val="22"/>
              </w:rPr>
            </w:pPr>
            <w:r w:rsidRPr="00662CAB">
              <w:rPr>
                <w:rFonts w:ascii="ＭＳ 明朝" w:hAnsi="ＭＳ 明朝" w:hint="eastAsia"/>
              </w:rPr>
              <w:t>(4)</w:t>
            </w:r>
            <w:r w:rsidR="006C5ABA" w:rsidRPr="00F00B7F">
              <w:rPr>
                <w:rFonts w:ascii="ＭＳ 明朝" w:hAnsi="ＭＳ 明朝" w:hint="eastAsia"/>
                <w:sz w:val="22"/>
                <w:szCs w:val="22"/>
              </w:rPr>
              <w:t xml:space="preserve"> 異校種人事ネットワークの構築・運営</w:t>
            </w:r>
          </w:p>
          <w:p w14:paraId="615480E2" w14:textId="243EB513" w:rsidR="008D67DE" w:rsidRPr="000E3C6E" w:rsidRDefault="00662CAB" w:rsidP="00662CAB">
            <w:pPr>
              <w:spacing w:line="300" w:lineRule="exact"/>
              <w:rPr>
                <w:rFonts w:ascii="ＭＳ 明朝" w:hAnsi="ＭＳ 明朝"/>
              </w:rPr>
            </w:pPr>
            <w:r w:rsidRPr="00662CAB">
              <w:rPr>
                <w:rFonts w:ascii="ＭＳ 明朝" w:hAnsi="ＭＳ 明朝" w:hint="eastAsia"/>
              </w:rPr>
              <w:t>(5)</w:t>
            </w:r>
            <w:r w:rsidR="00965708" w:rsidRPr="006B56A0">
              <w:rPr>
                <w:rFonts w:ascii="ＭＳ 明朝" w:hAnsi="ＭＳ 明朝" w:hint="eastAsia"/>
                <w:sz w:val="22"/>
                <w:szCs w:val="22"/>
              </w:rPr>
              <w:t xml:space="preserve"> その他センター的機能発揮事業の推進</w:t>
            </w:r>
          </w:p>
        </w:tc>
      </w:tr>
      <w:tr w:rsidR="009B6B50" w:rsidRPr="000E3C6E" w14:paraId="675FE29E" w14:textId="77777777" w:rsidTr="00B46538">
        <w:trPr>
          <w:trHeight w:val="365"/>
        </w:trPr>
        <w:tc>
          <w:tcPr>
            <w:tcW w:w="1702" w:type="dxa"/>
            <w:vAlign w:val="center"/>
          </w:tcPr>
          <w:p w14:paraId="3C64B999" w14:textId="77777777" w:rsidR="009B6B50" w:rsidRPr="000E3C6E" w:rsidRDefault="009B6B50" w:rsidP="009B6B50">
            <w:pPr>
              <w:spacing w:line="300" w:lineRule="exact"/>
              <w:rPr>
                <w:rFonts w:ascii="ＭＳ 明朝" w:hAnsi="ＭＳ 明朝"/>
                <w:highlight w:val="yellow"/>
              </w:rPr>
            </w:pPr>
            <w:r>
              <w:rPr>
                <w:rFonts w:ascii="ＭＳ 明朝" w:hAnsi="ＭＳ 明朝" w:hint="eastAsia"/>
              </w:rPr>
              <w:t>求められる資格・能力</w:t>
            </w:r>
          </w:p>
        </w:tc>
        <w:tc>
          <w:tcPr>
            <w:tcW w:w="7938" w:type="dxa"/>
          </w:tcPr>
          <w:p w14:paraId="345DD8BE" w14:textId="565EFABA" w:rsidR="001168F6" w:rsidRDefault="001168F6" w:rsidP="001168F6">
            <w:pPr>
              <w:spacing w:line="340" w:lineRule="exact"/>
              <w:ind w:left="575" w:hangingChars="300" w:hanging="575"/>
              <w:rPr>
                <w:rFonts w:ascii="ＭＳ 明朝" w:hAnsi="ＭＳ 明朝"/>
                <w:color w:val="000000"/>
                <w:szCs w:val="22"/>
              </w:rPr>
            </w:pPr>
            <w:r w:rsidRPr="00061D18">
              <w:rPr>
                <w:rFonts w:ascii="ＭＳ 明朝" w:hAnsi="ＭＳ 明朝" w:hint="eastAsia"/>
                <w:color w:val="000000"/>
                <w:szCs w:val="22"/>
              </w:rPr>
              <w:t>心身共に健康で誠実に業務を遂行できる者、かつ、以下の要件のいずれかに該当する者</w:t>
            </w:r>
          </w:p>
          <w:p w14:paraId="0F50C35F" w14:textId="5F18FFA2" w:rsidR="001168F6" w:rsidRDefault="001168F6" w:rsidP="00224E82">
            <w:pPr>
              <w:spacing w:line="340" w:lineRule="exact"/>
              <w:ind w:left="322" w:hangingChars="168" w:hanging="322"/>
              <w:rPr>
                <w:rFonts w:ascii="ＭＳ 明朝" w:hAnsi="ＭＳ 明朝"/>
                <w:color w:val="000000"/>
                <w:szCs w:val="22"/>
              </w:rPr>
            </w:pPr>
            <w:r w:rsidRPr="00662CAB">
              <w:rPr>
                <w:rFonts w:ascii="ＭＳ 明朝" w:hAnsi="ＭＳ 明朝" w:hint="eastAsia"/>
              </w:rPr>
              <w:t>(1)</w:t>
            </w:r>
            <w:r w:rsidR="00224E82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>任用する年度の前年度以前</w:t>
            </w:r>
            <w:r w:rsidRPr="007C1FFD">
              <w:rPr>
                <w:rFonts w:ascii="ＭＳ 明朝" w:hAnsi="ＭＳ 明朝" w:hint="eastAsia"/>
                <w:color w:val="000000"/>
                <w:szCs w:val="22"/>
              </w:rPr>
              <w:t>に定年退職又は勧奨退職する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>又はした</w:t>
            </w:r>
            <w:r w:rsidRPr="007C1FFD">
              <w:rPr>
                <w:rFonts w:ascii="ＭＳ 明朝" w:hAnsi="ＭＳ 明朝" w:hint="eastAsia"/>
                <w:color w:val="000000"/>
                <w:szCs w:val="22"/>
              </w:rPr>
              <w:t>東京都公立学校の校長又は副校長の職（以下「教育管理職」という。）にある者</w:t>
            </w:r>
          </w:p>
          <w:p w14:paraId="2863DEE4" w14:textId="7D2A695D" w:rsidR="001168F6" w:rsidRDefault="001168F6" w:rsidP="00224E82">
            <w:pPr>
              <w:spacing w:line="340" w:lineRule="exact"/>
              <w:ind w:leftChars="-1" w:left="322" w:hangingChars="169" w:hanging="324"/>
              <w:rPr>
                <w:rFonts w:ascii="ＭＳ 明朝" w:hAnsi="ＭＳ 明朝"/>
                <w:color w:val="000000"/>
                <w:szCs w:val="22"/>
              </w:rPr>
            </w:pPr>
            <w:r w:rsidRPr="00662CAB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2</w:t>
            </w:r>
            <w:r w:rsidRPr="00662CAB">
              <w:rPr>
                <w:rFonts w:ascii="ＭＳ 明朝" w:hAnsi="ＭＳ 明朝" w:hint="eastAsia"/>
              </w:rPr>
              <w:t>)</w:t>
            </w:r>
            <w:r w:rsidR="00224E82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>任用する年度の前年度以前</w:t>
            </w:r>
            <w:r w:rsidRPr="007C1FFD">
              <w:rPr>
                <w:rFonts w:ascii="ＭＳ 明朝" w:hAnsi="ＭＳ 明朝" w:hint="eastAsia"/>
                <w:color w:val="000000"/>
                <w:szCs w:val="22"/>
              </w:rPr>
              <w:t>に定年退職又は勧奨退職する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>又はした</w:t>
            </w:r>
            <w:r w:rsidRPr="007C1FFD">
              <w:rPr>
                <w:rFonts w:ascii="ＭＳ 明朝" w:hAnsi="ＭＳ 明朝" w:hint="eastAsia"/>
                <w:color w:val="000000"/>
                <w:szCs w:val="22"/>
              </w:rPr>
              <w:t>東京都教育庁等の管理職（以下「管理職」という。）にある者で、教育職給料表を適用されている者</w:t>
            </w:r>
          </w:p>
          <w:p w14:paraId="1A6AA054" w14:textId="290342E7" w:rsidR="001168F6" w:rsidRDefault="001168F6" w:rsidP="00224E82">
            <w:pPr>
              <w:spacing w:line="340" w:lineRule="exact"/>
              <w:ind w:leftChars="21" w:left="324" w:hangingChars="148" w:hanging="284"/>
              <w:rPr>
                <w:rFonts w:ascii="ＭＳ 明朝" w:hAnsi="ＭＳ 明朝"/>
                <w:color w:val="000000"/>
                <w:szCs w:val="22"/>
              </w:rPr>
            </w:pPr>
            <w:r w:rsidRPr="00662CAB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3</w:t>
            </w:r>
            <w:r w:rsidRPr="00662CAB">
              <w:rPr>
                <w:rFonts w:ascii="ＭＳ 明朝" w:hAnsi="ＭＳ 明朝" w:hint="eastAsia"/>
              </w:rPr>
              <w:t>)</w:t>
            </w:r>
            <w:r w:rsidR="00224E82">
              <w:rPr>
                <w:rFonts w:ascii="ＭＳ 明朝" w:hAnsi="ＭＳ 明朝" w:hint="eastAsia"/>
              </w:rPr>
              <w:t xml:space="preserve"> </w:t>
            </w:r>
            <w:r w:rsidRPr="007C1FFD">
              <w:rPr>
                <w:rFonts w:ascii="ＭＳ 明朝" w:hAnsi="ＭＳ 明朝" w:hint="eastAsia"/>
                <w:color w:val="000000"/>
                <w:szCs w:val="22"/>
              </w:rPr>
              <w:t>過去に東京都公立学校再任用教員若しくは、東京都公立学校日勤講師（非常勤教員）である者のうち、退職時の職が教育管理職又は管理職であった者で、教育職給料表を適用されていた者</w:t>
            </w:r>
          </w:p>
          <w:p w14:paraId="4861B4BF" w14:textId="6CC3A7A4" w:rsidR="009B6B50" w:rsidRPr="001168F6" w:rsidRDefault="001168F6" w:rsidP="001168F6">
            <w:pPr>
              <w:spacing w:line="340" w:lineRule="exact"/>
              <w:ind w:left="575" w:hangingChars="300" w:hanging="575"/>
              <w:rPr>
                <w:rFonts w:ascii="ＭＳ 明朝" w:hAnsi="ＭＳ 明朝"/>
                <w:color w:val="000000"/>
                <w:szCs w:val="22"/>
              </w:rPr>
            </w:pPr>
            <w:r w:rsidRPr="00662CAB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4</w:t>
            </w:r>
            <w:r w:rsidRPr="00662CAB">
              <w:rPr>
                <w:rFonts w:ascii="ＭＳ 明朝" w:hAnsi="ＭＳ 明朝" w:hint="eastAsia"/>
              </w:rPr>
              <w:t>)</w:t>
            </w:r>
            <w:r w:rsidR="00224E82">
              <w:rPr>
                <w:rFonts w:ascii="ＭＳ 明朝" w:hAnsi="ＭＳ 明朝" w:hint="eastAsia"/>
              </w:rPr>
              <w:t xml:space="preserve"> </w:t>
            </w:r>
            <w:r w:rsidRPr="007C1FFD">
              <w:rPr>
                <w:rFonts w:ascii="ＭＳ 明朝" w:hAnsi="ＭＳ 明朝" w:hint="eastAsia"/>
                <w:color w:val="000000"/>
                <w:szCs w:val="22"/>
              </w:rPr>
              <w:t>その他東京都教育庁都立学校教育部長が認める者</w:t>
            </w:r>
          </w:p>
        </w:tc>
      </w:tr>
      <w:tr w:rsidR="009B6B50" w:rsidRPr="000E3C6E" w14:paraId="3C266C55" w14:textId="77777777" w:rsidTr="00B46538">
        <w:trPr>
          <w:trHeight w:val="333"/>
        </w:trPr>
        <w:tc>
          <w:tcPr>
            <w:tcW w:w="1702" w:type="dxa"/>
            <w:vAlign w:val="center"/>
          </w:tcPr>
          <w:p w14:paraId="6485C26E" w14:textId="097AB8D5" w:rsidR="009B6B50" w:rsidRPr="000E3C6E" w:rsidRDefault="00224E82" w:rsidP="009B6B50">
            <w:pPr>
              <w:spacing w:line="300" w:lineRule="exact"/>
            </w:pPr>
            <w:r>
              <w:rPr>
                <w:rFonts w:hint="eastAsia"/>
              </w:rPr>
              <w:t>勤務日数</w:t>
            </w:r>
          </w:p>
        </w:tc>
        <w:tc>
          <w:tcPr>
            <w:tcW w:w="7938" w:type="dxa"/>
          </w:tcPr>
          <w:p w14:paraId="7A80D98A" w14:textId="77777777" w:rsidR="009B6B50" w:rsidRPr="000E3C6E" w:rsidRDefault="009B6B50" w:rsidP="009B6B50">
            <w:pPr>
              <w:spacing w:line="300" w:lineRule="exact"/>
            </w:pPr>
            <w:r w:rsidRPr="000E3C6E">
              <w:rPr>
                <w:rFonts w:hint="eastAsia"/>
              </w:rPr>
              <w:t>月</w:t>
            </w:r>
            <w:r>
              <w:rPr>
                <w:rFonts w:hint="eastAsia"/>
              </w:rPr>
              <w:t>１６</w:t>
            </w:r>
            <w:r w:rsidRPr="000E3C6E">
              <w:rPr>
                <w:rFonts w:hint="eastAsia"/>
              </w:rPr>
              <w:t>日</w:t>
            </w:r>
          </w:p>
        </w:tc>
      </w:tr>
      <w:tr w:rsidR="009B6B50" w:rsidRPr="000E3C6E" w14:paraId="6D7ADBB3" w14:textId="77777777" w:rsidTr="00B46538">
        <w:trPr>
          <w:trHeight w:val="686"/>
        </w:trPr>
        <w:tc>
          <w:tcPr>
            <w:tcW w:w="1702" w:type="dxa"/>
            <w:vAlign w:val="center"/>
          </w:tcPr>
          <w:p w14:paraId="2916D39E" w14:textId="77777777" w:rsidR="009B6B50" w:rsidRPr="000E3C6E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7938" w:type="dxa"/>
          </w:tcPr>
          <w:p w14:paraId="6BC12CF6" w14:textId="77777777" w:rsidR="009B6B50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 w:rsidRPr="00B17DA0">
              <w:rPr>
                <w:rFonts w:ascii="ＭＳ 明朝" w:hAnsi="ＭＳ 明朝" w:hint="eastAsia"/>
              </w:rPr>
              <w:t>官庁勤務型（勤務時間及び休憩時間は常勤職員の例によります。）</w:t>
            </w:r>
          </w:p>
          <w:p w14:paraId="6CE6CE07" w14:textId="77777777" w:rsidR="009B6B50" w:rsidRPr="00B17DA0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原則、１日７時間４５分　　　（例）午前８時から午後４時４５分まで</w:t>
            </w:r>
          </w:p>
        </w:tc>
      </w:tr>
      <w:tr w:rsidR="009B6B50" w:rsidRPr="000E3C6E" w14:paraId="0A69B809" w14:textId="77777777" w:rsidTr="00B46538">
        <w:trPr>
          <w:trHeight w:val="328"/>
        </w:trPr>
        <w:tc>
          <w:tcPr>
            <w:tcW w:w="1702" w:type="dxa"/>
            <w:vAlign w:val="center"/>
          </w:tcPr>
          <w:p w14:paraId="1D4B574B" w14:textId="77777777" w:rsidR="009B6B50" w:rsidRPr="000E3C6E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7938" w:type="dxa"/>
          </w:tcPr>
          <w:p w14:paraId="6E60960F" w14:textId="77777777" w:rsidR="009B6B50" w:rsidRPr="000E3C6E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原則、正午から午後１</w:t>
            </w:r>
            <w:r w:rsidRPr="000E3C6E">
              <w:rPr>
                <w:rFonts w:ascii="ＭＳ 明朝" w:hAnsi="ＭＳ 明朝" w:hint="eastAsia"/>
              </w:rPr>
              <w:t>時まで</w:t>
            </w:r>
          </w:p>
        </w:tc>
      </w:tr>
      <w:tr w:rsidR="009B6B50" w:rsidRPr="000E3C6E" w14:paraId="6B0E7BBE" w14:textId="77777777" w:rsidTr="00B46538">
        <w:trPr>
          <w:trHeight w:val="437"/>
        </w:trPr>
        <w:tc>
          <w:tcPr>
            <w:tcW w:w="1702" w:type="dxa"/>
            <w:vAlign w:val="center"/>
          </w:tcPr>
          <w:p w14:paraId="14C5EB0B" w14:textId="77777777" w:rsidR="009B6B50" w:rsidRPr="000E3C6E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休暇</w:t>
            </w:r>
          </w:p>
        </w:tc>
        <w:tc>
          <w:tcPr>
            <w:tcW w:w="7938" w:type="dxa"/>
            <w:vAlign w:val="center"/>
          </w:tcPr>
          <w:p w14:paraId="07D6BA33" w14:textId="77777777" w:rsidR="009B6B50" w:rsidRPr="00ED2191" w:rsidRDefault="009B6B50" w:rsidP="009B6B50">
            <w:pPr>
              <w:spacing w:line="300" w:lineRule="exact"/>
              <w:rPr>
                <w:rFonts w:ascii="ＭＳ 明朝" w:hAnsi="ＭＳ 明朝"/>
                <w:lang w:eastAsia="zh-CN"/>
              </w:rPr>
            </w:pPr>
            <w:r w:rsidRPr="00ED2191">
              <w:rPr>
                <w:rFonts w:ascii="ＭＳ 明朝" w:hAnsi="ＭＳ 明朝" w:hint="eastAsia"/>
                <w:lang w:eastAsia="zh-CN"/>
              </w:rPr>
              <w:t>（有給）</w:t>
            </w:r>
          </w:p>
          <w:p w14:paraId="53B1E8A7" w14:textId="77777777" w:rsidR="009B6B50" w:rsidRPr="00ED2191" w:rsidRDefault="009B6B50" w:rsidP="009B6B50">
            <w:pPr>
              <w:spacing w:line="300" w:lineRule="exact"/>
              <w:rPr>
                <w:rFonts w:ascii="ＭＳ 明朝" w:hAnsi="ＭＳ 明朝"/>
                <w:lang w:eastAsia="zh-CN"/>
              </w:rPr>
            </w:pPr>
            <w:r w:rsidRPr="00ED2191">
              <w:rPr>
                <w:rFonts w:ascii="ＭＳ 明朝" w:hAnsi="ＭＳ 明朝" w:hint="eastAsia"/>
                <w:lang w:eastAsia="zh-CN"/>
              </w:rPr>
              <w:t>年次有給休暇、公民権行使等休暇、妊娠出産休暇、母子保健健診休暇、妊婦通勤時間、出産支援休暇、育児参加休暇、慶弔休暇、夏季休暇</w:t>
            </w:r>
          </w:p>
          <w:p w14:paraId="6B373C5C" w14:textId="77777777" w:rsidR="009B6B50" w:rsidRPr="00ED2191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 w:rsidRPr="00ED2191">
              <w:rPr>
                <w:rFonts w:ascii="ＭＳ 明朝" w:hAnsi="ＭＳ 明朝" w:hint="eastAsia"/>
              </w:rPr>
              <w:t>（無給）</w:t>
            </w:r>
          </w:p>
          <w:p w14:paraId="411392A1" w14:textId="77777777" w:rsidR="009B6B50" w:rsidRPr="00ED2191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 w:rsidRPr="00ED2191">
              <w:rPr>
                <w:rFonts w:ascii="ＭＳ 明朝" w:hAnsi="ＭＳ 明朝" w:hint="eastAsia"/>
              </w:rPr>
              <w:t xml:space="preserve">　育児時間、子どもの看護休暇、生理休暇、短期の介護休暇、介護休暇、介護時間、育児休業、部分休業</w:t>
            </w:r>
          </w:p>
          <w:p w14:paraId="26ECF20C" w14:textId="77777777" w:rsidR="009B6B50" w:rsidRPr="000E3C6E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 w:rsidRPr="00ED2191">
              <w:rPr>
                <w:rFonts w:ascii="ＭＳ 明朝" w:hAnsi="ＭＳ 明朝" w:hint="eastAsia"/>
              </w:rPr>
              <w:t>※　一定の要件を満たす場合、上記休暇等を付与</w:t>
            </w:r>
          </w:p>
        </w:tc>
      </w:tr>
      <w:tr w:rsidR="009B6B50" w:rsidRPr="000E3C6E" w14:paraId="21D09991" w14:textId="77777777" w:rsidTr="00B46538">
        <w:trPr>
          <w:trHeight w:val="1056"/>
        </w:trPr>
        <w:tc>
          <w:tcPr>
            <w:tcW w:w="1702" w:type="dxa"/>
            <w:vAlign w:val="center"/>
          </w:tcPr>
          <w:p w14:paraId="25AE0982" w14:textId="77777777" w:rsidR="009B6B50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報酬</w:t>
            </w:r>
          </w:p>
          <w:p w14:paraId="20AF7FD8" w14:textId="77777777" w:rsidR="009B6B50" w:rsidRPr="000E3C6E" w:rsidRDefault="009B6B50" w:rsidP="009B6B50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938" w:type="dxa"/>
            <w:vAlign w:val="center"/>
          </w:tcPr>
          <w:p w14:paraId="07C83D1E" w14:textId="7772F9B0" w:rsidR="008264DB" w:rsidRDefault="009B6B50" w:rsidP="009B6B50">
            <w:pPr>
              <w:spacing w:line="300" w:lineRule="exact"/>
              <w:rPr>
                <w:rFonts w:ascii="ＭＳ 明朝" w:eastAsia="PMingLiU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月額</w:t>
            </w:r>
            <w:r w:rsidR="006D473D">
              <w:rPr>
                <w:rFonts w:ascii="ＭＳ 明朝" w:hAnsi="ＭＳ 明朝" w:hint="eastAsia"/>
              </w:rPr>
              <w:t>20</w:t>
            </w:r>
            <w:r w:rsidR="00FE4492">
              <w:rPr>
                <w:rFonts w:ascii="ＭＳ 明朝" w:hAnsi="ＭＳ 明朝" w:hint="eastAsia"/>
              </w:rPr>
              <w:t>8</w:t>
            </w:r>
            <w:r w:rsidR="006D473D">
              <w:rPr>
                <w:rFonts w:ascii="ＭＳ 明朝" w:hAnsi="ＭＳ 明朝" w:hint="eastAsia"/>
              </w:rPr>
              <w:t>,</w:t>
            </w:r>
            <w:r w:rsidR="00FE4492">
              <w:rPr>
                <w:rFonts w:ascii="ＭＳ 明朝" w:hAnsi="ＭＳ 明朝" w:hint="eastAsia"/>
              </w:rPr>
              <w:t>1</w:t>
            </w:r>
            <w:r w:rsidR="006D473D">
              <w:rPr>
                <w:rFonts w:ascii="ＭＳ 明朝" w:hAnsi="ＭＳ 明朝" w:hint="eastAsia"/>
              </w:rPr>
              <w:t>00</w:t>
            </w:r>
            <w:r w:rsidRPr="000E3C6E">
              <w:rPr>
                <w:rFonts w:ascii="ＭＳ 明朝" w:hAnsi="ＭＳ 明朝" w:hint="eastAsia"/>
                <w:lang w:eastAsia="zh-TW"/>
              </w:rPr>
              <w:t>円</w:t>
            </w:r>
            <w:r w:rsidR="008264DB">
              <w:rPr>
                <w:rFonts w:ascii="ＭＳ 明朝" w:hAnsi="ＭＳ 明朝" w:hint="eastAsia"/>
              </w:rPr>
              <w:t>（令和</w:t>
            </w:r>
            <w:r w:rsidR="00FF4E19">
              <w:rPr>
                <w:rFonts w:ascii="ＭＳ 明朝" w:hAnsi="ＭＳ 明朝" w:hint="eastAsia"/>
              </w:rPr>
              <w:t>７</w:t>
            </w:r>
            <w:r w:rsidR="008264DB">
              <w:rPr>
                <w:rFonts w:ascii="ＭＳ 明朝" w:hAnsi="ＭＳ 明朝" w:hint="eastAsia"/>
              </w:rPr>
              <w:t>年度の額であり、改定される場合あり）</w:t>
            </w:r>
          </w:p>
          <w:p w14:paraId="27DD4B7E" w14:textId="77777777" w:rsidR="009B6B50" w:rsidRPr="000E3C6E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（通勤手当相当額を別途支給）</w:t>
            </w:r>
          </w:p>
          <w:p w14:paraId="6FA5DEF6" w14:textId="77777777" w:rsidR="009B6B50" w:rsidRDefault="009B6B50" w:rsidP="009B6B50">
            <w:pPr>
              <w:spacing w:line="300" w:lineRule="exact"/>
              <w:ind w:left="192" w:hangingChars="100" w:hanging="192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※　原則として月の１日から末日までの期間分を当月の</w:t>
            </w:r>
            <w:r>
              <w:rPr>
                <w:rFonts w:ascii="ＭＳ 明朝" w:hAnsi="ＭＳ 明朝" w:hint="eastAsia"/>
              </w:rPr>
              <w:t>１５</w:t>
            </w:r>
            <w:r w:rsidRPr="000E3C6E">
              <w:rPr>
                <w:rFonts w:ascii="ＭＳ 明朝" w:hAnsi="ＭＳ 明朝" w:hint="eastAsia"/>
              </w:rPr>
              <w:t>日に口座振込により支給</w:t>
            </w:r>
          </w:p>
          <w:p w14:paraId="49677A6E" w14:textId="02ECD282" w:rsidR="009B6B50" w:rsidRPr="000E3C6E" w:rsidRDefault="009B6B50" w:rsidP="009B6B50">
            <w:pPr>
              <w:spacing w:line="300" w:lineRule="exact"/>
              <w:ind w:left="192" w:hangingChars="100" w:hanging="19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一定の要件を満たす場合、期末</w:t>
            </w:r>
            <w:r w:rsidR="006D473D">
              <w:rPr>
                <w:rFonts w:ascii="ＭＳ 明朝" w:hAnsi="ＭＳ 明朝" w:hint="eastAsia"/>
              </w:rPr>
              <w:t>勤勉</w:t>
            </w:r>
            <w:r>
              <w:rPr>
                <w:rFonts w:ascii="ＭＳ 明朝" w:hAnsi="ＭＳ 明朝" w:hint="eastAsia"/>
              </w:rPr>
              <w:t>手当を支給</w:t>
            </w:r>
          </w:p>
        </w:tc>
      </w:tr>
      <w:tr w:rsidR="009B6B50" w:rsidRPr="000E3C6E" w14:paraId="79AC2413" w14:textId="77777777" w:rsidTr="00B46538">
        <w:trPr>
          <w:trHeight w:val="324"/>
        </w:trPr>
        <w:tc>
          <w:tcPr>
            <w:tcW w:w="1702" w:type="dxa"/>
            <w:vAlign w:val="center"/>
          </w:tcPr>
          <w:p w14:paraId="5AA00DB7" w14:textId="77777777" w:rsidR="009B6B50" w:rsidRPr="000E3C6E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7938" w:type="dxa"/>
            <w:vAlign w:val="center"/>
          </w:tcPr>
          <w:p w14:paraId="493B0E9B" w14:textId="77777777" w:rsidR="009B6B50" w:rsidRDefault="009B6B50" w:rsidP="008264DB">
            <w:pPr>
              <w:spacing w:line="300" w:lineRule="exact"/>
              <w:ind w:leftChars="23" w:left="44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健康</w:t>
            </w:r>
            <w:r w:rsidRPr="008E5EA6">
              <w:rPr>
                <w:rFonts w:ascii="ＭＳ 明朝" w:hAnsi="ＭＳ 明朝" w:hint="eastAsia"/>
              </w:rPr>
              <w:t>保険法、介護保険法、厚生年金保険法及び雇用保険法の定めるところにより、それぞれ保険に加入する。</w:t>
            </w:r>
          </w:p>
        </w:tc>
      </w:tr>
      <w:tr w:rsidR="009B6B50" w:rsidRPr="000E3C6E" w14:paraId="31A73DCA" w14:textId="77777777" w:rsidTr="00B46538">
        <w:trPr>
          <w:trHeight w:val="64"/>
        </w:trPr>
        <w:tc>
          <w:tcPr>
            <w:tcW w:w="1702" w:type="dxa"/>
            <w:vAlign w:val="center"/>
          </w:tcPr>
          <w:p w14:paraId="5BF0EFF3" w14:textId="77777777" w:rsidR="009B6B50" w:rsidRDefault="00CF5EDD" w:rsidP="009B6B50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募集期間</w:t>
            </w:r>
          </w:p>
        </w:tc>
        <w:tc>
          <w:tcPr>
            <w:tcW w:w="7938" w:type="dxa"/>
          </w:tcPr>
          <w:p w14:paraId="453231A4" w14:textId="2FBF92A8" w:rsidR="009B6B50" w:rsidRDefault="00D63A29" w:rsidP="00D63A29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24E82">
              <w:rPr>
                <w:rFonts w:ascii="ＭＳ 明朝" w:hAnsi="ＭＳ 明朝" w:hint="eastAsia"/>
              </w:rPr>
              <w:t>８</w:t>
            </w:r>
            <w:r w:rsidR="009B6B50">
              <w:rPr>
                <w:rFonts w:ascii="ＭＳ 明朝" w:hAnsi="ＭＳ 明朝" w:hint="eastAsia"/>
              </w:rPr>
              <w:t>年</w:t>
            </w:r>
            <w:r w:rsidR="00FF4E19">
              <w:rPr>
                <w:rFonts w:ascii="ＭＳ 明朝" w:hAnsi="ＭＳ 明朝" w:hint="eastAsia"/>
              </w:rPr>
              <w:t>１</w:t>
            </w:r>
            <w:r w:rsidR="009B6B50">
              <w:rPr>
                <w:rFonts w:ascii="ＭＳ 明朝" w:hAnsi="ＭＳ 明朝" w:hint="eastAsia"/>
              </w:rPr>
              <w:t>月</w:t>
            </w:r>
            <w:r w:rsidR="00A9053A">
              <w:rPr>
                <w:rFonts w:ascii="ＭＳ 明朝" w:hAnsi="ＭＳ 明朝" w:hint="eastAsia"/>
              </w:rPr>
              <w:t>１６</w:t>
            </w:r>
            <w:r w:rsidR="00AF2803">
              <w:rPr>
                <w:rFonts w:ascii="ＭＳ 明朝" w:hAnsi="ＭＳ 明朝" w:hint="eastAsia"/>
              </w:rPr>
              <w:t>日</w:t>
            </w:r>
            <w:r w:rsidR="00BC553B">
              <w:rPr>
                <w:rFonts w:ascii="ＭＳ 明朝" w:hAnsi="ＭＳ 明朝" w:hint="eastAsia"/>
              </w:rPr>
              <w:t>（</w:t>
            </w:r>
            <w:r w:rsidR="00A9053A">
              <w:rPr>
                <w:rFonts w:ascii="ＭＳ 明朝" w:hAnsi="ＭＳ 明朝" w:hint="eastAsia"/>
              </w:rPr>
              <w:t>金</w:t>
            </w:r>
            <w:r w:rsidR="00BC553B">
              <w:rPr>
                <w:rFonts w:ascii="ＭＳ 明朝" w:hAnsi="ＭＳ 明朝" w:hint="eastAsia"/>
              </w:rPr>
              <w:t>）</w:t>
            </w:r>
            <w:r w:rsidR="00CF5EDD">
              <w:rPr>
                <w:rFonts w:ascii="ＭＳ 明朝" w:hAnsi="ＭＳ 明朝" w:hint="eastAsia"/>
              </w:rPr>
              <w:t>から</w:t>
            </w:r>
            <w:r w:rsidR="00A9053A">
              <w:rPr>
                <w:rFonts w:ascii="ＭＳ 明朝" w:hAnsi="ＭＳ 明朝" w:hint="eastAsia"/>
              </w:rPr>
              <w:t>１</w:t>
            </w:r>
            <w:r w:rsidR="00CF5EDD">
              <w:rPr>
                <w:rFonts w:ascii="ＭＳ 明朝" w:hAnsi="ＭＳ 明朝" w:hint="eastAsia"/>
              </w:rPr>
              <w:t>月</w:t>
            </w:r>
            <w:r w:rsidR="00A9053A">
              <w:rPr>
                <w:rFonts w:ascii="ＭＳ 明朝" w:hAnsi="ＭＳ 明朝" w:hint="eastAsia"/>
              </w:rPr>
              <w:t>３０</w:t>
            </w:r>
            <w:r w:rsidR="00CF5EDD">
              <w:rPr>
                <w:rFonts w:ascii="ＭＳ 明朝" w:hAnsi="ＭＳ 明朝" w:hint="eastAsia"/>
              </w:rPr>
              <w:t>日（</w:t>
            </w:r>
            <w:r w:rsidR="00A9053A">
              <w:rPr>
                <w:rFonts w:ascii="ＭＳ 明朝" w:hAnsi="ＭＳ 明朝" w:hint="eastAsia"/>
              </w:rPr>
              <w:t>金</w:t>
            </w:r>
            <w:r w:rsidR="00CF5EDD">
              <w:rPr>
                <w:rFonts w:ascii="ＭＳ 明朝" w:hAnsi="ＭＳ 明朝" w:hint="eastAsia"/>
              </w:rPr>
              <w:t>）</w:t>
            </w:r>
            <w:r w:rsidR="00BC553B">
              <w:rPr>
                <w:rFonts w:ascii="ＭＳ 明朝" w:hAnsi="ＭＳ 明朝" w:hint="eastAsia"/>
              </w:rPr>
              <w:t xml:space="preserve">　※当日</w:t>
            </w:r>
            <w:r>
              <w:rPr>
                <w:rFonts w:ascii="ＭＳ 明朝" w:hAnsi="ＭＳ 明朝" w:hint="eastAsia"/>
              </w:rPr>
              <w:t>必着</w:t>
            </w:r>
          </w:p>
        </w:tc>
      </w:tr>
      <w:tr w:rsidR="009B6B50" w:rsidRPr="000E3C6E" w14:paraId="2787A867" w14:textId="77777777" w:rsidTr="00B46538">
        <w:trPr>
          <w:trHeight w:val="272"/>
        </w:trPr>
        <w:tc>
          <w:tcPr>
            <w:tcW w:w="1702" w:type="dxa"/>
            <w:vAlign w:val="center"/>
          </w:tcPr>
          <w:p w14:paraId="77FA46B8" w14:textId="77777777" w:rsidR="009B6B50" w:rsidRPr="00495D0E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7938" w:type="dxa"/>
          </w:tcPr>
          <w:p w14:paraId="577806F7" w14:textId="77777777" w:rsidR="00D108E6" w:rsidRDefault="009B6B50" w:rsidP="009B6B50">
            <w:pPr>
              <w:spacing w:line="300" w:lineRule="exact"/>
              <w:rPr>
                <w:rFonts w:ascii="ＭＳ 明朝" w:hAnsi="ＭＳ 明朝"/>
                <w:color w:val="000000"/>
                <w:szCs w:val="22"/>
              </w:rPr>
            </w:pPr>
            <w:r w:rsidRPr="00AF2115">
              <w:rPr>
                <w:rFonts w:ascii="ＭＳ 明朝" w:hAnsi="ＭＳ 明朝" w:hint="eastAsia"/>
                <w:color w:val="000000"/>
                <w:szCs w:val="22"/>
              </w:rPr>
              <w:t>第一次選考（書類選考）</w:t>
            </w:r>
          </w:p>
          <w:p w14:paraId="32B010F7" w14:textId="3E0FAB6E" w:rsidR="00D108E6" w:rsidRPr="00495D0E" w:rsidRDefault="009B6B50" w:rsidP="00D63A29">
            <w:pPr>
              <w:spacing w:line="300" w:lineRule="exact"/>
              <w:rPr>
                <w:rFonts w:ascii="ＭＳ 明朝" w:hAnsi="ＭＳ 明朝"/>
                <w:color w:val="000000"/>
                <w:szCs w:val="22"/>
              </w:rPr>
            </w:pPr>
            <w:r w:rsidRPr="00AF2115">
              <w:rPr>
                <w:rFonts w:ascii="ＭＳ 明朝" w:hAnsi="ＭＳ 明朝" w:hint="eastAsia"/>
                <w:color w:val="000000"/>
                <w:szCs w:val="22"/>
              </w:rPr>
              <w:t>第二次選考（面接）</w:t>
            </w:r>
            <w:r w:rsidR="00965708">
              <w:rPr>
                <w:rFonts w:ascii="ＭＳ 明朝" w:hAnsi="ＭＳ 明朝" w:hint="eastAsia"/>
                <w:color w:val="000000"/>
                <w:szCs w:val="22"/>
              </w:rPr>
              <w:t>２</w:t>
            </w:r>
            <w:r w:rsidR="00D108E6">
              <w:rPr>
                <w:rFonts w:ascii="ＭＳ 明朝" w:hAnsi="ＭＳ 明朝" w:hint="eastAsia"/>
                <w:color w:val="000000"/>
                <w:szCs w:val="22"/>
              </w:rPr>
              <w:t>月</w:t>
            </w:r>
            <w:r w:rsidR="00210643">
              <w:rPr>
                <w:rFonts w:ascii="ＭＳ 明朝" w:hAnsi="ＭＳ 明朝" w:hint="eastAsia"/>
                <w:color w:val="000000"/>
                <w:szCs w:val="22"/>
              </w:rPr>
              <w:t>中旬に</w:t>
            </w:r>
            <w:r w:rsidR="00D108E6">
              <w:rPr>
                <w:rFonts w:ascii="ＭＳ 明朝" w:hAnsi="ＭＳ 明朝" w:hint="eastAsia"/>
                <w:color w:val="000000"/>
                <w:szCs w:val="22"/>
              </w:rPr>
              <w:t>実施予定</w:t>
            </w:r>
          </w:p>
        </w:tc>
      </w:tr>
      <w:tr w:rsidR="009B6B50" w:rsidRPr="001C767A" w14:paraId="1F321177" w14:textId="77777777" w:rsidTr="00B46538">
        <w:trPr>
          <w:trHeight w:val="249"/>
        </w:trPr>
        <w:tc>
          <w:tcPr>
            <w:tcW w:w="1702" w:type="dxa"/>
            <w:vAlign w:val="center"/>
          </w:tcPr>
          <w:p w14:paraId="1A5434A3" w14:textId="77777777" w:rsidR="009B6B50" w:rsidRDefault="009B6B50" w:rsidP="009B6B50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問合せ</w:t>
            </w:r>
          </w:p>
        </w:tc>
        <w:tc>
          <w:tcPr>
            <w:tcW w:w="7938" w:type="dxa"/>
          </w:tcPr>
          <w:p w14:paraId="2B74140D" w14:textId="11E1E562" w:rsidR="009B6B50" w:rsidRPr="00AF2115" w:rsidRDefault="009B6B50" w:rsidP="009B6B50">
            <w:pPr>
              <w:spacing w:line="300" w:lineRule="exact"/>
              <w:rPr>
                <w:rFonts w:ascii="ＭＳ 明朝" w:hAnsi="ＭＳ 明朝"/>
                <w:color w:val="000000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zCs w:val="22"/>
                <w:lang w:eastAsia="zh-CN"/>
              </w:rPr>
              <w:t>教育庁都立学校教育部特別支援教育課</w:t>
            </w:r>
            <w:r w:rsidR="00965708">
              <w:rPr>
                <w:rFonts w:ascii="ＭＳ 明朝" w:hAnsi="ＭＳ 明朝" w:hint="eastAsia"/>
                <w:color w:val="000000"/>
                <w:szCs w:val="22"/>
                <w:lang w:eastAsia="zh-CN"/>
              </w:rPr>
              <w:t>区市町村特別支援教育</w:t>
            </w:r>
            <w:r>
              <w:rPr>
                <w:rFonts w:ascii="ＭＳ 明朝" w:hAnsi="ＭＳ 明朝" w:hint="eastAsia"/>
                <w:color w:val="000000"/>
                <w:szCs w:val="22"/>
                <w:lang w:eastAsia="zh-CN"/>
              </w:rPr>
              <w:t xml:space="preserve">担当　</w:t>
            </w:r>
            <w:r>
              <w:rPr>
                <w:rFonts w:ascii="ＭＳ 明朝" w:hAnsi="ＭＳ 明朝" w:hint="eastAsia"/>
                <w:lang w:eastAsia="zh-CN"/>
              </w:rPr>
              <w:t>電話　03（5320）</w:t>
            </w:r>
            <w:r w:rsidR="006D473D">
              <w:rPr>
                <w:rFonts w:ascii="ＭＳ 明朝" w:hAnsi="ＭＳ 明朝" w:hint="eastAsia"/>
                <w:lang w:eastAsia="zh-CN"/>
              </w:rPr>
              <w:t>67</w:t>
            </w:r>
            <w:r w:rsidR="00965708">
              <w:rPr>
                <w:rFonts w:ascii="ＭＳ 明朝" w:hAnsi="ＭＳ 明朝" w:hint="eastAsia"/>
                <w:lang w:eastAsia="zh-CN"/>
              </w:rPr>
              <w:t>50</w:t>
            </w:r>
          </w:p>
        </w:tc>
      </w:tr>
    </w:tbl>
    <w:p w14:paraId="5ED4B46E" w14:textId="77777777" w:rsidR="00F079E5" w:rsidRPr="00210643" w:rsidRDefault="00F079E5" w:rsidP="00E66846">
      <w:pPr>
        <w:tabs>
          <w:tab w:val="left" w:pos="2552"/>
        </w:tabs>
        <w:rPr>
          <w:rFonts w:ascii="ＭＳ 明朝" w:hAnsi="ＭＳ 明朝" w:hint="eastAsia"/>
        </w:rPr>
      </w:pPr>
    </w:p>
    <w:sectPr w:rsidR="00F079E5" w:rsidRPr="00210643" w:rsidSect="00E66846">
      <w:pgSz w:w="11906" w:h="16838" w:code="9"/>
      <w:pgMar w:top="510" w:right="1418" w:bottom="397" w:left="1418" w:header="851" w:footer="992" w:gutter="0"/>
      <w:cols w:space="425"/>
      <w:docGrid w:type="linesAndChars" w:linePitch="340" w:charSpace="-3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6275" w14:textId="77777777" w:rsidR="00BC3188" w:rsidRDefault="00BC3188" w:rsidP="00841DB6">
      <w:r>
        <w:separator/>
      </w:r>
    </w:p>
  </w:endnote>
  <w:endnote w:type="continuationSeparator" w:id="0">
    <w:p w14:paraId="505D6645" w14:textId="77777777" w:rsidR="00BC3188" w:rsidRDefault="00BC3188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CA92" w14:textId="77777777" w:rsidR="00BC3188" w:rsidRDefault="00BC3188" w:rsidP="00841DB6">
      <w:r>
        <w:separator/>
      </w:r>
    </w:p>
  </w:footnote>
  <w:footnote w:type="continuationSeparator" w:id="0">
    <w:p w14:paraId="15237558" w14:textId="77777777" w:rsidR="00BC3188" w:rsidRDefault="00BC3188" w:rsidP="0084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896671245">
    <w:abstractNumId w:val="1"/>
  </w:num>
  <w:num w:numId="2" w16cid:durableId="463739911">
    <w:abstractNumId w:val="0"/>
  </w:num>
  <w:num w:numId="3" w16cid:durableId="269705448">
    <w:abstractNumId w:val="5"/>
  </w:num>
  <w:num w:numId="4" w16cid:durableId="975791949">
    <w:abstractNumId w:val="4"/>
  </w:num>
  <w:num w:numId="5" w16cid:durableId="2057390470">
    <w:abstractNumId w:val="3"/>
  </w:num>
  <w:num w:numId="6" w16cid:durableId="1570798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055DC"/>
    <w:rsid w:val="00027159"/>
    <w:rsid w:val="00027855"/>
    <w:rsid w:val="00057B7E"/>
    <w:rsid w:val="00063FBA"/>
    <w:rsid w:val="00066DC7"/>
    <w:rsid w:val="00072E60"/>
    <w:rsid w:val="00076E7C"/>
    <w:rsid w:val="000B6046"/>
    <w:rsid w:val="000C0305"/>
    <w:rsid w:val="000C5290"/>
    <w:rsid w:val="000C70A3"/>
    <w:rsid w:val="000D26CA"/>
    <w:rsid w:val="000D76A8"/>
    <w:rsid w:val="000E3C6E"/>
    <w:rsid w:val="000F231C"/>
    <w:rsid w:val="000F65D8"/>
    <w:rsid w:val="001102C5"/>
    <w:rsid w:val="00114B47"/>
    <w:rsid w:val="001168F6"/>
    <w:rsid w:val="001421E4"/>
    <w:rsid w:val="00153388"/>
    <w:rsid w:val="00155668"/>
    <w:rsid w:val="0017726C"/>
    <w:rsid w:val="00182CA6"/>
    <w:rsid w:val="0018461A"/>
    <w:rsid w:val="00186A7D"/>
    <w:rsid w:val="001A2DFE"/>
    <w:rsid w:val="001C06C8"/>
    <w:rsid w:val="001C767A"/>
    <w:rsid w:val="001D07EB"/>
    <w:rsid w:val="001F0E61"/>
    <w:rsid w:val="00210643"/>
    <w:rsid w:val="002154CA"/>
    <w:rsid w:val="002226C4"/>
    <w:rsid w:val="00224E82"/>
    <w:rsid w:val="00243AC8"/>
    <w:rsid w:val="0025009E"/>
    <w:rsid w:val="00282730"/>
    <w:rsid w:val="00282F4A"/>
    <w:rsid w:val="002A21E9"/>
    <w:rsid w:val="002A6AB4"/>
    <w:rsid w:val="002B296F"/>
    <w:rsid w:val="002C4ED3"/>
    <w:rsid w:val="002C6847"/>
    <w:rsid w:val="002E5BAA"/>
    <w:rsid w:val="00306E25"/>
    <w:rsid w:val="00307601"/>
    <w:rsid w:val="003241A9"/>
    <w:rsid w:val="003554B4"/>
    <w:rsid w:val="00361348"/>
    <w:rsid w:val="00370839"/>
    <w:rsid w:val="00371D07"/>
    <w:rsid w:val="00374647"/>
    <w:rsid w:val="003A1138"/>
    <w:rsid w:val="003D1BFE"/>
    <w:rsid w:val="003D4A60"/>
    <w:rsid w:val="003D60BB"/>
    <w:rsid w:val="003E0765"/>
    <w:rsid w:val="003E0D31"/>
    <w:rsid w:val="003E138A"/>
    <w:rsid w:val="003E477C"/>
    <w:rsid w:val="003F5400"/>
    <w:rsid w:val="003F775B"/>
    <w:rsid w:val="0040740D"/>
    <w:rsid w:val="00437399"/>
    <w:rsid w:val="00441529"/>
    <w:rsid w:val="004474AD"/>
    <w:rsid w:val="00490D2E"/>
    <w:rsid w:val="0049406D"/>
    <w:rsid w:val="00495D0E"/>
    <w:rsid w:val="004A293A"/>
    <w:rsid w:val="004B73E7"/>
    <w:rsid w:val="004C0F88"/>
    <w:rsid w:val="004C48FF"/>
    <w:rsid w:val="004F049F"/>
    <w:rsid w:val="004F3A19"/>
    <w:rsid w:val="0050207B"/>
    <w:rsid w:val="0050678C"/>
    <w:rsid w:val="00512C19"/>
    <w:rsid w:val="005217D7"/>
    <w:rsid w:val="00522570"/>
    <w:rsid w:val="00543304"/>
    <w:rsid w:val="00553D17"/>
    <w:rsid w:val="005643EA"/>
    <w:rsid w:val="00565495"/>
    <w:rsid w:val="00572C09"/>
    <w:rsid w:val="00585C80"/>
    <w:rsid w:val="00596F34"/>
    <w:rsid w:val="005A68EC"/>
    <w:rsid w:val="005C1BFA"/>
    <w:rsid w:val="005D79CD"/>
    <w:rsid w:val="005F0F8F"/>
    <w:rsid w:val="006018AA"/>
    <w:rsid w:val="0060384B"/>
    <w:rsid w:val="00606AA2"/>
    <w:rsid w:val="00614505"/>
    <w:rsid w:val="0062775A"/>
    <w:rsid w:val="0063111B"/>
    <w:rsid w:val="006408DC"/>
    <w:rsid w:val="00642DEB"/>
    <w:rsid w:val="0065028C"/>
    <w:rsid w:val="00650DAE"/>
    <w:rsid w:val="00662CAB"/>
    <w:rsid w:val="00682DFF"/>
    <w:rsid w:val="006850AD"/>
    <w:rsid w:val="0069031C"/>
    <w:rsid w:val="00691690"/>
    <w:rsid w:val="006A24F4"/>
    <w:rsid w:val="006B7828"/>
    <w:rsid w:val="006C252B"/>
    <w:rsid w:val="006C30F7"/>
    <w:rsid w:val="006C5ABA"/>
    <w:rsid w:val="006D072B"/>
    <w:rsid w:val="006D3270"/>
    <w:rsid w:val="006D473D"/>
    <w:rsid w:val="006E15B7"/>
    <w:rsid w:val="00700657"/>
    <w:rsid w:val="007075C6"/>
    <w:rsid w:val="007353B2"/>
    <w:rsid w:val="00740A5D"/>
    <w:rsid w:val="00752D9C"/>
    <w:rsid w:val="00772C00"/>
    <w:rsid w:val="00787063"/>
    <w:rsid w:val="007927DC"/>
    <w:rsid w:val="00796E9C"/>
    <w:rsid w:val="007A2151"/>
    <w:rsid w:val="007F38B4"/>
    <w:rsid w:val="00816284"/>
    <w:rsid w:val="008264DB"/>
    <w:rsid w:val="00834712"/>
    <w:rsid w:val="00841DB6"/>
    <w:rsid w:val="00853627"/>
    <w:rsid w:val="00863BA7"/>
    <w:rsid w:val="00863E23"/>
    <w:rsid w:val="00895849"/>
    <w:rsid w:val="008B59A6"/>
    <w:rsid w:val="008C5E5E"/>
    <w:rsid w:val="008D2333"/>
    <w:rsid w:val="008D67DE"/>
    <w:rsid w:val="008E5EA6"/>
    <w:rsid w:val="008F68BB"/>
    <w:rsid w:val="0090539F"/>
    <w:rsid w:val="00906BBA"/>
    <w:rsid w:val="0091356F"/>
    <w:rsid w:val="00930FF4"/>
    <w:rsid w:val="00931A46"/>
    <w:rsid w:val="00932B7E"/>
    <w:rsid w:val="00937C4D"/>
    <w:rsid w:val="00943988"/>
    <w:rsid w:val="009523BB"/>
    <w:rsid w:val="00954BCB"/>
    <w:rsid w:val="00954E34"/>
    <w:rsid w:val="00960D43"/>
    <w:rsid w:val="00964E3F"/>
    <w:rsid w:val="00965379"/>
    <w:rsid w:val="00965708"/>
    <w:rsid w:val="009658DE"/>
    <w:rsid w:val="00971618"/>
    <w:rsid w:val="00975BB0"/>
    <w:rsid w:val="009845F1"/>
    <w:rsid w:val="00984D7C"/>
    <w:rsid w:val="009936BB"/>
    <w:rsid w:val="0099784E"/>
    <w:rsid w:val="009A1137"/>
    <w:rsid w:val="009B6B50"/>
    <w:rsid w:val="009D7465"/>
    <w:rsid w:val="009E0C93"/>
    <w:rsid w:val="009E38F8"/>
    <w:rsid w:val="009F0C45"/>
    <w:rsid w:val="00A10880"/>
    <w:rsid w:val="00A157D4"/>
    <w:rsid w:val="00A2442F"/>
    <w:rsid w:val="00A27DDD"/>
    <w:rsid w:val="00A37F68"/>
    <w:rsid w:val="00A501C6"/>
    <w:rsid w:val="00A530AA"/>
    <w:rsid w:val="00A60D74"/>
    <w:rsid w:val="00A62394"/>
    <w:rsid w:val="00A9053A"/>
    <w:rsid w:val="00A93B7F"/>
    <w:rsid w:val="00AC6449"/>
    <w:rsid w:val="00AD1A6A"/>
    <w:rsid w:val="00AF2803"/>
    <w:rsid w:val="00B007A2"/>
    <w:rsid w:val="00B04242"/>
    <w:rsid w:val="00B105D4"/>
    <w:rsid w:val="00B113A9"/>
    <w:rsid w:val="00B1162D"/>
    <w:rsid w:val="00B171C1"/>
    <w:rsid w:val="00B17DA0"/>
    <w:rsid w:val="00B42A74"/>
    <w:rsid w:val="00B4651D"/>
    <w:rsid w:val="00B46538"/>
    <w:rsid w:val="00B61244"/>
    <w:rsid w:val="00B718B8"/>
    <w:rsid w:val="00B812FA"/>
    <w:rsid w:val="00B90191"/>
    <w:rsid w:val="00B903CC"/>
    <w:rsid w:val="00B9732E"/>
    <w:rsid w:val="00BA0DCE"/>
    <w:rsid w:val="00BA5DDD"/>
    <w:rsid w:val="00BB7BCF"/>
    <w:rsid w:val="00BC00E7"/>
    <w:rsid w:val="00BC3188"/>
    <w:rsid w:val="00BC553B"/>
    <w:rsid w:val="00BC5E95"/>
    <w:rsid w:val="00BC634D"/>
    <w:rsid w:val="00BD095F"/>
    <w:rsid w:val="00BD1F7B"/>
    <w:rsid w:val="00BD49EF"/>
    <w:rsid w:val="00BD546B"/>
    <w:rsid w:val="00BE272A"/>
    <w:rsid w:val="00C058A6"/>
    <w:rsid w:val="00C160E6"/>
    <w:rsid w:val="00C26C40"/>
    <w:rsid w:val="00C32ACC"/>
    <w:rsid w:val="00C3594F"/>
    <w:rsid w:val="00C51D93"/>
    <w:rsid w:val="00C71812"/>
    <w:rsid w:val="00C8031D"/>
    <w:rsid w:val="00C87B31"/>
    <w:rsid w:val="00C87B94"/>
    <w:rsid w:val="00CA1880"/>
    <w:rsid w:val="00CA3001"/>
    <w:rsid w:val="00CA6006"/>
    <w:rsid w:val="00CA6D8F"/>
    <w:rsid w:val="00CB05A0"/>
    <w:rsid w:val="00CB537E"/>
    <w:rsid w:val="00CC0265"/>
    <w:rsid w:val="00CD0637"/>
    <w:rsid w:val="00CD2153"/>
    <w:rsid w:val="00CE1979"/>
    <w:rsid w:val="00CF439B"/>
    <w:rsid w:val="00CF582D"/>
    <w:rsid w:val="00CF5EDD"/>
    <w:rsid w:val="00D108E6"/>
    <w:rsid w:val="00D1219C"/>
    <w:rsid w:val="00D12E1A"/>
    <w:rsid w:val="00D165B0"/>
    <w:rsid w:val="00D51E07"/>
    <w:rsid w:val="00D622FC"/>
    <w:rsid w:val="00D63A29"/>
    <w:rsid w:val="00D77640"/>
    <w:rsid w:val="00D8032B"/>
    <w:rsid w:val="00D87C36"/>
    <w:rsid w:val="00D94C11"/>
    <w:rsid w:val="00DA3B0A"/>
    <w:rsid w:val="00DC1C31"/>
    <w:rsid w:val="00DC76CD"/>
    <w:rsid w:val="00DF1D4B"/>
    <w:rsid w:val="00E07F6C"/>
    <w:rsid w:val="00E1112F"/>
    <w:rsid w:val="00E1407B"/>
    <w:rsid w:val="00E31CDA"/>
    <w:rsid w:val="00E40690"/>
    <w:rsid w:val="00E4302D"/>
    <w:rsid w:val="00E51E27"/>
    <w:rsid w:val="00E66846"/>
    <w:rsid w:val="00E8412E"/>
    <w:rsid w:val="00E90ADE"/>
    <w:rsid w:val="00EA70C9"/>
    <w:rsid w:val="00EB2F14"/>
    <w:rsid w:val="00EB6D2E"/>
    <w:rsid w:val="00ED2191"/>
    <w:rsid w:val="00ED2763"/>
    <w:rsid w:val="00EE5733"/>
    <w:rsid w:val="00EE700E"/>
    <w:rsid w:val="00EE7F8F"/>
    <w:rsid w:val="00EF2C30"/>
    <w:rsid w:val="00EF5C89"/>
    <w:rsid w:val="00F079E5"/>
    <w:rsid w:val="00F10A5A"/>
    <w:rsid w:val="00F10DCC"/>
    <w:rsid w:val="00F37915"/>
    <w:rsid w:val="00F5341C"/>
    <w:rsid w:val="00F57608"/>
    <w:rsid w:val="00F748C8"/>
    <w:rsid w:val="00F7770B"/>
    <w:rsid w:val="00F801FA"/>
    <w:rsid w:val="00F93D4D"/>
    <w:rsid w:val="00FA27F0"/>
    <w:rsid w:val="00FA3726"/>
    <w:rsid w:val="00FC4EFD"/>
    <w:rsid w:val="00FE4492"/>
    <w:rsid w:val="00FE51C4"/>
    <w:rsid w:val="00FF44B9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84C90"/>
  <w15:docId w15:val="{D694E028-B773-47C2-9AFB-7184E08C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C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598A6-5211-4C93-B00F-898C3CFB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1222</Words>
  <Characters>131</Characters>
  <DocSecurity>0</DocSecurity>
  <Lines>7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2025-10-10T05:50:00Z</cp:lastPrinted>
  <dcterms:created xsi:type="dcterms:W3CDTF">2025-12-24T01:35:00Z</dcterms:created>
  <dcterms:modified xsi:type="dcterms:W3CDTF">2026-01-06T04:53:00Z</dcterms:modified>
</cp:coreProperties>
</file>